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81" w:rsidRPr="00BF3453" w:rsidRDefault="00875C81" w:rsidP="00875C81">
      <w:pPr>
        <w:jc w:val="center"/>
        <w:rPr>
          <w:rFonts w:ascii="Century Gothic" w:hAnsi="Century Gothic"/>
          <w:b/>
          <w:sz w:val="30"/>
          <w:szCs w:val="30"/>
        </w:rPr>
      </w:pPr>
      <w:r w:rsidRPr="00BF3453">
        <w:rPr>
          <w:rFonts w:ascii="Century Gothic" w:hAnsi="Century Gothic"/>
          <w:b/>
          <w:sz w:val="30"/>
          <w:szCs w:val="30"/>
        </w:rPr>
        <w:t xml:space="preserve">Informace pro žadatele k průběhu </w:t>
      </w:r>
      <w:r>
        <w:rPr>
          <w:rFonts w:ascii="Century Gothic" w:hAnsi="Century Gothic"/>
          <w:b/>
          <w:sz w:val="30"/>
          <w:szCs w:val="30"/>
        </w:rPr>
        <w:t>příchodu</w:t>
      </w:r>
      <w:r w:rsidRPr="00BF3453">
        <w:rPr>
          <w:rFonts w:ascii="Century Gothic" w:hAnsi="Century Gothic"/>
          <w:b/>
          <w:sz w:val="30"/>
          <w:szCs w:val="30"/>
        </w:rPr>
        <w:t xml:space="preserve"> do </w:t>
      </w:r>
      <w:proofErr w:type="spellStart"/>
      <w:r>
        <w:rPr>
          <w:rFonts w:ascii="Century Gothic" w:hAnsi="Century Gothic"/>
          <w:b/>
          <w:sz w:val="30"/>
          <w:szCs w:val="30"/>
        </w:rPr>
        <w:t>SeniorCentra</w:t>
      </w:r>
      <w:proofErr w:type="spellEnd"/>
    </w:p>
    <w:p w:rsidR="00875C81" w:rsidRDefault="00875C81" w:rsidP="00875C81">
      <w:pPr>
        <w:jc w:val="both"/>
        <w:rPr>
          <w:rFonts w:ascii="Century Gothic" w:hAnsi="Century Gothic"/>
          <w:b/>
          <w:u w:val="single"/>
        </w:rPr>
      </w:pPr>
    </w:p>
    <w:p w:rsidR="00875C81" w:rsidRPr="00BF3453" w:rsidRDefault="00875C81" w:rsidP="00875C81">
      <w:pPr>
        <w:jc w:val="both"/>
        <w:rPr>
          <w:rFonts w:ascii="Century Gothic" w:hAnsi="Century Gothic"/>
          <w:b/>
          <w:u w:val="single"/>
        </w:rPr>
      </w:pPr>
    </w:p>
    <w:p w:rsidR="00875C81" w:rsidRPr="00BF3453" w:rsidRDefault="00875C81" w:rsidP="00875C81">
      <w:pPr>
        <w:pStyle w:val="Odstavecseseznamem"/>
        <w:numPr>
          <w:ilvl w:val="0"/>
          <w:numId w:val="4"/>
        </w:numPr>
        <w:jc w:val="both"/>
        <w:rPr>
          <w:rFonts w:ascii="Century Gothic" w:hAnsi="Century Gothic"/>
          <w:b/>
          <w:u w:val="single"/>
        </w:rPr>
      </w:pPr>
      <w:r w:rsidRPr="00BF3453">
        <w:rPr>
          <w:rFonts w:ascii="Century Gothic" w:hAnsi="Century Gothic"/>
          <w:b/>
          <w:u w:val="single"/>
        </w:rPr>
        <w:t>Informace potřebné k posouzení žádosti</w:t>
      </w:r>
    </w:p>
    <w:p w:rsidR="00875C81" w:rsidRDefault="00875C81" w:rsidP="00875C81">
      <w:pPr>
        <w:pStyle w:val="Odstavecseseznamem"/>
        <w:numPr>
          <w:ilvl w:val="0"/>
          <w:numId w:val="7"/>
        </w:numPr>
        <w:ind w:left="284" w:hanging="218"/>
        <w:jc w:val="both"/>
        <w:rPr>
          <w:rFonts w:ascii="Century Gothic" w:hAnsi="Century Gothic"/>
        </w:rPr>
      </w:pPr>
      <w:r w:rsidRPr="00EE7337">
        <w:rPr>
          <w:rFonts w:ascii="Century Gothic" w:hAnsi="Century Gothic"/>
        </w:rPr>
        <w:t xml:space="preserve">Vyplněná </w:t>
      </w:r>
      <w:r>
        <w:rPr>
          <w:rFonts w:ascii="Century Gothic" w:hAnsi="Century Gothic"/>
        </w:rPr>
        <w:t>„Ž</w:t>
      </w:r>
      <w:r w:rsidRPr="00EE7337">
        <w:rPr>
          <w:rFonts w:ascii="Century Gothic" w:hAnsi="Century Gothic"/>
        </w:rPr>
        <w:t>ádost</w:t>
      </w:r>
      <w:r>
        <w:rPr>
          <w:rFonts w:ascii="Century Gothic" w:hAnsi="Century Gothic"/>
        </w:rPr>
        <w:t xml:space="preserve"> o přijetí do </w:t>
      </w:r>
      <w:proofErr w:type="spellStart"/>
      <w:r>
        <w:rPr>
          <w:rFonts w:ascii="Century Gothic" w:hAnsi="Century Gothic"/>
        </w:rPr>
        <w:t>SeniorCentra</w:t>
      </w:r>
      <w:proofErr w:type="spellEnd"/>
      <w:r>
        <w:rPr>
          <w:rFonts w:ascii="Century Gothic" w:hAnsi="Century Gothic"/>
        </w:rPr>
        <w:t xml:space="preserve">“, </w:t>
      </w:r>
      <w:r w:rsidRPr="00EE7337">
        <w:rPr>
          <w:rFonts w:ascii="Century Gothic" w:hAnsi="Century Gothic"/>
        </w:rPr>
        <w:t>podepsaná žadatelem</w:t>
      </w:r>
      <w:r>
        <w:rPr>
          <w:rFonts w:ascii="Century Gothic" w:hAnsi="Century Gothic"/>
        </w:rPr>
        <w:t>.</w:t>
      </w:r>
    </w:p>
    <w:p w:rsidR="00875C81" w:rsidRPr="00EE7337" w:rsidRDefault="00875C81" w:rsidP="00875C81">
      <w:pPr>
        <w:pStyle w:val="Odstavecseseznamem"/>
        <w:numPr>
          <w:ilvl w:val="0"/>
          <w:numId w:val="7"/>
        </w:numPr>
        <w:ind w:left="284" w:hanging="218"/>
        <w:jc w:val="both"/>
        <w:rPr>
          <w:rFonts w:ascii="Century Gothic" w:hAnsi="Century Gothic"/>
        </w:rPr>
      </w:pPr>
      <w:r w:rsidRPr="00EE7337">
        <w:rPr>
          <w:rFonts w:ascii="Century Gothic" w:hAnsi="Century Gothic"/>
        </w:rPr>
        <w:t>Vyplněné “Vyjádření lékaře</w:t>
      </w:r>
      <w:r>
        <w:rPr>
          <w:rFonts w:ascii="Century Gothic" w:hAnsi="Century Gothic"/>
        </w:rPr>
        <w:t xml:space="preserve"> k přijetí do </w:t>
      </w:r>
      <w:proofErr w:type="spellStart"/>
      <w:r>
        <w:rPr>
          <w:rFonts w:ascii="Century Gothic" w:hAnsi="Century Gothic"/>
        </w:rPr>
        <w:t>SeniorCentra</w:t>
      </w:r>
      <w:proofErr w:type="spellEnd"/>
      <w:r w:rsidRPr="00EE7337">
        <w:rPr>
          <w:rFonts w:ascii="Century Gothic" w:hAnsi="Century Gothic"/>
        </w:rPr>
        <w:t xml:space="preserve">“, které je přílohou žádosti – toto zpravidla vyplňuje lékař, u kterého je žadatel aktuálně v péči (praktický, nemocnice, LDN). </w:t>
      </w:r>
    </w:p>
    <w:p w:rsidR="00875C81" w:rsidRPr="00123BC5" w:rsidRDefault="00875C81" w:rsidP="00875C81">
      <w:pPr>
        <w:pStyle w:val="Odstavecseseznamem"/>
        <w:numPr>
          <w:ilvl w:val="0"/>
          <w:numId w:val="7"/>
        </w:numPr>
        <w:ind w:left="284" w:hanging="218"/>
        <w:jc w:val="both"/>
        <w:rPr>
          <w:rFonts w:ascii="Century Gothic" w:hAnsi="Century Gothic"/>
        </w:rPr>
      </w:pPr>
      <w:r w:rsidRPr="00123BC5">
        <w:rPr>
          <w:rFonts w:ascii="Century Gothic" w:hAnsi="Century Gothic"/>
        </w:rPr>
        <w:t xml:space="preserve">Pokud je klient hospitalizován přiložit </w:t>
      </w:r>
      <w:r w:rsidRPr="00123BC5">
        <w:rPr>
          <w:rFonts w:ascii="Century Gothic" w:hAnsi="Century Gothic"/>
          <w:b/>
        </w:rPr>
        <w:t>předběžnou propouštěcí zprávu</w:t>
      </w:r>
      <w:r>
        <w:rPr>
          <w:rFonts w:ascii="Century Gothic" w:hAnsi="Century Gothic"/>
          <w:b/>
        </w:rPr>
        <w:t>.</w:t>
      </w:r>
    </w:p>
    <w:p w:rsidR="00875C81" w:rsidRPr="00123BC5" w:rsidRDefault="00875C81" w:rsidP="00875C81">
      <w:pPr>
        <w:pStyle w:val="Odstavecseseznamem"/>
        <w:numPr>
          <w:ilvl w:val="0"/>
          <w:numId w:val="7"/>
        </w:numPr>
        <w:ind w:left="284" w:hanging="218"/>
        <w:jc w:val="both"/>
        <w:rPr>
          <w:rFonts w:ascii="Century Gothic" w:hAnsi="Century Gothic"/>
        </w:rPr>
      </w:pPr>
      <w:r w:rsidRPr="00123BC5">
        <w:rPr>
          <w:rFonts w:ascii="Century Gothic" w:hAnsi="Century Gothic"/>
        </w:rPr>
        <w:t>Výpis z lékařské dokumentace od praktického lékaře – důležité!</w:t>
      </w:r>
    </w:p>
    <w:p w:rsidR="00875C81" w:rsidRPr="00123BC5" w:rsidRDefault="00875C81" w:rsidP="00875C81">
      <w:pPr>
        <w:pStyle w:val="Odstavecseseznamem"/>
        <w:numPr>
          <w:ilvl w:val="0"/>
          <w:numId w:val="7"/>
        </w:numPr>
        <w:ind w:left="284" w:hanging="218"/>
        <w:jc w:val="both"/>
        <w:rPr>
          <w:rFonts w:ascii="Century Gothic" w:hAnsi="Century Gothic"/>
        </w:rPr>
      </w:pPr>
      <w:r w:rsidRPr="00123BC5">
        <w:rPr>
          <w:rFonts w:ascii="Century Gothic" w:hAnsi="Century Gothic"/>
        </w:rPr>
        <w:t>Pro přijetí na DZR aktuální hodnota MMSE.</w:t>
      </w:r>
    </w:p>
    <w:p w:rsidR="00875C81" w:rsidRPr="00123BC5" w:rsidRDefault="00875C81" w:rsidP="00875C81">
      <w:pPr>
        <w:jc w:val="both"/>
        <w:rPr>
          <w:rFonts w:ascii="Century Gothic" w:hAnsi="Century Gothic"/>
          <w:sz w:val="22"/>
          <w:szCs w:val="22"/>
        </w:rPr>
      </w:pPr>
    </w:p>
    <w:p w:rsidR="00875C81" w:rsidRPr="00123BC5" w:rsidRDefault="00875C81" w:rsidP="00875C81">
      <w:pPr>
        <w:pStyle w:val="Odstavecseseznamem"/>
        <w:numPr>
          <w:ilvl w:val="0"/>
          <w:numId w:val="4"/>
        </w:numPr>
        <w:jc w:val="both"/>
        <w:rPr>
          <w:rFonts w:ascii="Century Gothic" w:hAnsi="Century Gothic"/>
          <w:b/>
          <w:u w:val="single"/>
        </w:rPr>
      </w:pPr>
      <w:r w:rsidRPr="00123BC5">
        <w:rPr>
          <w:rFonts w:ascii="Century Gothic" w:hAnsi="Century Gothic"/>
          <w:b/>
          <w:u w:val="single"/>
        </w:rPr>
        <w:t>Materiály potřebné k přípravě nástupu (min 3 dny před datem nástupu)</w:t>
      </w:r>
    </w:p>
    <w:p w:rsidR="00875C81" w:rsidRPr="00123BC5" w:rsidRDefault="00875C81" w:rsidP="00875C81">
      <w:pPr>
        <w:pStyle w:val="Odstavecseseznamem"/>
        <w:numPr>
          <w:ilvl w:val="0"/>
          <w:numId w:val="6"/>
        </w:numPr>
        <w:ind w:left="284" w:hanging="218"/>
        <w:jc w:val="both"/>
        <w:rPr>
          <w:rFonts w:ascii="Century Gothic" w:hAnsi="Century Gothic"/>
        </w:rPr>
      </w:pPr>
      <w:r w:rsidRPr="00123BC5">
        <w:rPr>
          <w:rFonts w:ascii="Century Gothic" w:hAnsi="Century Gothic"/>
        </w:rPr>
        <w:t>Platný občanský průkaz</w:t>
      </w:r>
      <w:r>
        <w:rPr>
          <w:rFonts w:ascii="Century Gothic" w:hAnsi="Century Gothic"/>
        </w:rPr>
        <w:t>.</w:t>
      </w:r>
    </w:p>
    <w:p w:rsidR="00875C81" w:rsidRPr="00123BC5" w:rsidRDefault="00875C81" w:rsidP="00875C81">
      <w:pPr>
        <w:pStyle w:val="Odstavecseseznamem"/>
        <w:numPr>
          <w:ilvl w:val="0"/>
          <w:numId w:val="6"/>
        </w:numPr>
        <w:ind w:left="284" w:hanging="218"/>
        <w:jc w:val="both"/>
        <w:rPr>
          <w:rFonts w:ascii="Century Gothic" w:hAnsi="Century Gothic"/>
        </w:rPr>
      </w:pPr>
      <w:r w:rsidRPr="00123BC5">
        <w:rPr>
          <w:rFonts w:ascii="Century Gothic" w:hAnsi="Century Gothic"/>
        </w:rPr>
        <w:t>Průkaz zdravotní pojišťovny, Průkaz mimořádných výhod (TP, ZTP, ZTP/P)</w:t>
      </w:r>
      <w:r>
        <w:rPr>
          <w:rFonts w:ascii="Century Gothic" w:hAnsi="Century Gothic"/>
        </w:rPr>
        <w:t>.</w:t>
      </w:r>
    </w:p>
    <w:p w:rsidR="00875C81" w:rsidRPr="001157B7" w:rsidRDefault="00875C81" w:rsidP="00875C81">
      <w:pPr>
        <w:pStyle w:val="Odstavecseseznamem"/>
        <w:numPr>
          <w:ilvl w:val="0"/>
          <w:numId w:val="6"/>
        </w:numPr>
        <w:ind w:left="284" w:hanging="218"/>
        <w:jc w:val="both"/>
        <w:rPr>
          <w:rFonts w:ascii="Century Gothic" w:hAnsi="Century Gothic"/>
        </w:rPr>
      </w:pPr>
      <w:r w:rsidRPr="00123BC5">
        <w:rPr>
          <w:rFonts w:ascii="Century Gothic" w:hAnsi="Century Gothic"/>
        </w:rPr>
        <w:t>Oznámení ČSSZ o aktuální výši důchodu (popř. výpis z účtu kam důchod chodí, ofocený ústřižek složenky)</w:t>
      </w:r>
      <w:r>
        <w:rPr>
          <w:rFonts w:ascii="Century Gothic" w:hAnsi="Century Gothic"/>
        </w:rPr>
        <w:t xml:space="preserve">. </w:t>
      </w:r>
      <w:r w:rsidRPr="001157B7">
        <w:rPr>
          <w:rFonts w:ascii="Century Gothic" w:hAnsi="Century Gothic"/>
        </w:rPr>
        <w:t xml:space="preserve">NENÍ POVINNÉ, klient </w:t>
      </w:r>
      <w:r>
        <w:rPr>
          <w:rFonts w:ascii="Century Gothic" w:hAnsi="Century Gothic"/>
        </w:rPr>
        <w:t>není povinen</w:t>
      </w:r>
      <w:r w:rsidRPr="001157B7">
        <w:rPr>
          <w:rFonts w:ascii="Century Gothic" w:hAnsi="Century Gothic"/>
        </w:rPr>
        <w:t xml:space="preserve"> dokládat výši svého důchodu</w:t>
      </w:r>
      <w:r>
        <w:rPr>
          <w:rFonts w:ascii="Century Gothic" w:hAnsi="Century Gothic"/>
        </w:rPr>
        <w:t>.</w:t>
      </w:r>
    </w:p>
    <w:p w:rsidR="00875C81" w:rsidRPr="00123BC5" w:rsidRDefault="00875C81" w:rsidP="00875C81">
      <w:pPr>
        <w:pStyle w:val="Odstavecseseznamem"/>
        <w:numPr>
          <w:ilvl w:val="0"/>
          <w:numId w:val="6"/>
        </w:numPr>
        <w:ind w:left="284" w:hanging="218"/>
        <w:jc w:val="both"/>
        <w:rPr>
          <w:rFonts w:ascii="Century Gothic" w:hAnsi="Century Gothic"/>
        </w:rPr>
      </w:pPr>
      <w:r w:rsidRPr="00123BC5">
        <w:rPr>
          <w:rFonts w:ascii="Century Gothic" w:hAnsi="Century Gothic"/>
        </w:rPr>
        <w:t>Rozhodnutí o výši přiznaného příspěvku na péči (je-li přiznán)</w:t>
      </w:r>
      <w:r>
        <w:rPr>
          <w:rFonts w:ascii="Century Gothic" w:hAnsi="Century Gothic"/>
        </w:rPr>
        <w:t>.</w:t>
      </w:r>
    </w:p>
    <w:p w:rsidR="00875C81" w:rsidRPr="00123BC5" w:rsidRDefault="00875C81" w:rsidP="00875C81">
      <w:pPr>
        <w:pStyle w:val="Odstavecseseznamem"/>
        <w:numPr>
          <w:ilvl w:val="0"/>
          <w:numId w:val="6"/>
        </w:numPr>
        <w:ind w:left="284" w:hanging="218"/>
        <w:jc w:val="both"/>
        <w:rPr>
          <w:rFonts w:ascii="Century Gothic" w:hAnsi="Century Gothic"/>
        </w:rPr>
      </w:pPr>
      <w:r w:rsidRPr="00123BC5">
        <w:rPr>
          <w:rFonts w:ascii="Century Gothic" w:hAnsi="Century Gothic"/>
        </w:rPr>
        <w:t>Rozhodnutí soudu o omezení svéprávnosti a listina ustanovující opatrovníka (pokud existuje)</w:t>
      </w:r>
      <w:r>
        <w:rPr>
          <w:rFonts w:ascii="Century Gothic" w:hAnsi="Century Gothic"/>
        </w:rPr>
        <w:t>.</w:t>
      </w:r>
    </w:p>
    <w:p w:rsidR="00875C81" w:rsidRPr="00123BC5" w:rsidRDefault="00875C81" w:rsidP="00875C81">
      <w:pPr>
        <w:pStyle w:val="Odstavecseseznamem"/>
        <w:numPr>
          <w:ilvl w:val="0"/>
          <w:numId w:val="6"/>
        </w:numPr>
        <w:ind w:left="284" w:hanging="218"/>
        <w:jc w:val="both"/>
        <w:rPr>
          <w:rFonts w:ascii="Century Gothic" w:hAnsi="Century Gothic"/>
        </w:rPr>
      </w:pPr>
      <w:r w:rsidRPr="00123BC5">
        <w:rPr>
          <w:rFonts w:ascii="Century Gothic" w:hAnsi="Century Gothic"/>
        </w:rPr>
        <w:t>Plnou moc k zastupování (ověřenou notářem) je-li třeba</w:t>
      </w:r>
      <w:r>
        <w:rPr>
          <w:rFonts w:ascii="Century Gothic" w:hAnsi="Century Gothic"/>
        </w:rPr>
        <w:t>.</w:t>
      </w:r>
    </w:p>
    <w:p w:rsidR="00875C81" w:rsidRPr="00123BC5" w:rsidRDefault="00875C81" w:rsidP="00875C81">
      <w:pPr>
        <w:jc w:val="both"/>
        <w:rPr>
          <w:rFonts w:ascii="Century Gothic" w:hAnsi="Century Gothic"/>
          <w:sz w:val="22"/>
          <w:szCs w:val="22"/>
        </w:rPr>
      </w:pPr>
    </w:p>
    <w:p w:rsidR="00875C81" w:rsidRPr="00123BC5" w:rsidRDefault="00875C81" w:rsidP="00875C81">
      <w:pPr>
        <w:pStyle w:val="Odstavecseseznamem"/>
        <w:numPr>
          <w:ilvl w:val="0"/>
          <w:numId w:val="4"/>
        </w:numPr>
        <w:jc w:val="both"/>
        <w:rPr>
          <w:rFonts w:ascii="Century Gothic" w:hAnsi="Century Gothic"/>
          <w:b/>
          <w:u w:val="single"/>
        </w:rPr>
      </w:pPr>
      <w:r w:rsidRPr="00123BC5">
        <w:rPr>
          <w:rFonts w:ascii="Century Gothic" w:hAnsi="Century Gothic"/>
          <w:b/>
          <w:u w:val="single"/>
        </w:rPr>
        <w:t>V den nástupu s sebou</w:t>
      </w:r>
    </w:p>
    <w:p w:rsidR="00875C81" w:rsidRPr="00123BC5" w:rsidRDefault="00875C81" w:rsidP="00875C81">
      <w:pPr>
        <w:pStyle w:val="Odstavecseseznamem"/>
        <w:numPr>
          <w:ilvl w:val="0"/>
          <w:numId w:val="5"/>
        </w:numPr>
        <w:ind w:left="284" w:hanging="21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Pr="00123BC5">
        <w:rPr>
          <w:rFonts w:ascii="Century Gothic" w:hAnsi="Century Gothic"/>
        </w:rPr>
        <w:t>bčanský průkaz a kartičku pojištěnce</w:t>
      </w:r>
      <w:r>
        <w:rPr>
          <w:rFonts w:ascii="Century Gothic" w:hAnsi="Century Gothic"/>
        </w:rPr>
        <w:t>.</w:t>
      </w:r>
    </w:p>
    <w:p w:rsidR="00875C81" w:rsidRPr="00123BC5" w:rsidRDefault="00875C81" w:rsidP="00875C81">
      <w:pPr>
        <w:pStyle w:val="Odstavecseseznamem"/>
        <w:numPr>
          <w:ilvl w:val="0"/>
          <w:numId w:val="5"/>
        </w:numPr>
        <w:ind w:left="284" w:hanging="218"/>
        <w:jc w:val="both"/>
        <w:rPr>
          <w:rFonts w:ascii="Century Gothic" w:hAnsi="Century Gothic"/>
        </w:rPr>
      </w:pPr>
      <w:r w:rsidRPr="00123BC5">
        <w:rPr>
          <w:rFonts w:ascii="Century Gothic" w:hAnsi="Century Gothic"/>
        </w:rPr>
        <w:t>Potvrzení, že klient nemá infekční onemocnění (MRSA apod.)</w:t>
      </w:r>
      <w:r>
        <w:rPr>
          <w:rFonts w:ascii="Century Gothic" w:hAnsi="Century Gothic"/>
        </w:rPr>
        <w:t>.</w:t>
      </w:r>
    </w:p>
    <w:p w:rsidR="00875C81" w:rsidRPr="00123BC5" w:rsidRDefault="00875C81" w:rsidP="00875C81">
      <w:pPr>
        <w:pStyle w:val="Odstavecseseznamem"/>
        <w:numPr>
          <w:ilvl w:val="0"/>
          <w:numId w:val="5"/>
        </w:numPr>
        <w:ind w:left="284" w:hanging="218"/>
        <w:jc w:val="both"/>
        <w:rPr>
          <w:rFonts w:ascii="Century Gothic" w:hAnsi="Century Gothic"/>
        </w:rPr>
      </w:pPr>
      <w:r w:rsidRPr="00123BC5">
        <w:rPr>
          <w:rFonts w:ascii="Century Gothic" w:hAnsi="Century Gothic"/>
        </w:rPr>
        <w:t xml:space="preserve">Zásobu léků na prvních 14 dnů, popř. recepty na léky na 14 dnů pobytu s aktuálním rozpisem léků od PL (nebylo </w:t>
      </w:r>
      <w:proofErr w:type="spellStart"/>
      <w:r w:rsidRPr="00123BC5">
        <w:rPr>
          <w:rFonts w:ascii="Century Gothic" w:hAnsi="Century Gothic"/>
        </w:rPr>
        <w:t>li</w:t>
      </w:r>
      <w:proofErr w:type="spellEnd"/>
      <w:r w:rsidRPr="00123BC5">
        <w:rPr>
          <w:rFonts w:ascii="Century Gothic" w:hAnsi="Century Gothic"/>
        </w:rPr>
        <w:t xml:space="preserve"> doloženo při podání žádosti)</w:t>
      </w:r>
      <w:r>
        <w:rPr>
          <w:rFonts w:ascii="Century Gothic" w:hAnsi="Century Gothic"/>
        </w:rPr>
        <w:t>.</w:t>
      </w:r>
    </w:p>
    <w:p w:rsidR="00875C81" w:rsidRPr="00123BC5" w:rsidRDefault="00875C81" w:rsidP="00875C81">
      <w:pPr>
        <w:pStyle w:val="Odstavecseseznamem"/>
        <w:numPr>
          <w:ilvl w:val="0"/>
          <w:numId w:val="5"/>
        </w:numPr>
        <w:ind w:left="284" w:hanging="218"/>
        <w:jc w:val="both"/>
        <w:rPr>
          <w:rFonts w:ascii="Century Gothic" w:hAnsi="Century Gothic"/>
        </w:rPr>
      </w:pPr>
      <w:r w:rsidRPr="00123BC5">
        <w:rPr>
          <w:rFonts w:ascii="Century Gothic" w:hAnsi="Century Gothic"/>
        </w:rPr>
        <w:t>Inkontinenční pomůcky na 14 dní + datum posledního objednání inkontinentních pomůcek od zdravotní pojišťovny</w:t>
      </w:r>
      <w:r>
        <w:rPr>
          <w:rFonts w:ascii="Century Gothic" w:hAnsi="Century Gothic"/>
        </w:rPr>
        <w:t>.</w:t>
      </w:r>
    </w:p>
    <w:p w:rsidR="00875C81" w:rsidRPr="00BF3453" w:rsidRDefault="00875C81" w:rsidP="00875C81">
      <w:pPr>
        <w:pStyle w:val="Odstavecseseznamem"/>
        <w:numPr>
          <w:ilvl w:val="0"/>
          <w:numId w:val="5"/>
        </w:numPr>
        <w:ind w:left="284" w:hanging="218"/>
        <w:jc w:val="both"/>
        <w:rPr>
          <w:rFonts w:ascii="Century Gothic" w:hAnsi="Century Gothic"/>
        </w:rPr>
      </w:pPr>
      <w:r w:rsidRPr="00BF3453">
        <w:rPr>
          <w:rFonts w:ascii="Century Gothic" w:hAnsi="Century Gothic"/>
        </w:rPr>
        <w:t>Vhodnou obuv a ostatní oblečení dle seznamu, který obdržíte od sociální</w:t>
      </w:r>
      <w:r>
        <w:rPr>
          <w:rFonts w:ascii="Century Gothic" w:hAnsi="Century Gothic"/>
        </w:rPr>
        <w:t>ho pracovníka.</w:t>
      </w:r>
    </w:p>
    <w:p w:rsidR="00875C81" w:rsidRPr="00BF3453" w:rsidRDefault="00875C81" w:rsidP="00875C81">
      <w:pPr>
        <w:pStyle w:val="Odstavecseseznamem"/>
        <w:numPr>
          <w:ilvl w:val="0"/>
          <w:numId w:val="5"/>
        </w:numPr>
        <w:ind w:left="284" w:hanging="218"/>
        <w:jc w:val="both"/>
        <w:rPr>
          <w:rFonts w:ascii="Century Gothic" w:hAnsi="Century Gothic"/>
        </w:rPr>
      </w:pPr>
      <w:r w:rsidRPr="00BF3453">
        <w:rPr>
          <w:rFonts w:ascii="Century Gothic" w:hAnsi="Century Gothic"/>
        </w:rPr>
        <w:t>Kompenzační pomůcky</w:t>
      </w:r>
      <w:r>
        <w:rPr>
          <w:rFonts w:ascii="Century Gothic" w:hAnsi="Century Gothic"/>
        </w:rPr>
        <w:t>.</w:t>
      </w:r>
    </w:p>
    <w:p w:rsidR="00875C81" w:rsidRDefault="00875C81" w:rsidP="00875C81">
      <w:pPr>
        <w:pStyle w:val="Odstavecseseznamem"/>
        <w:numPr>
          <w:ilvl w:val="0"/>
          <w:numId w:val="5"/>
        </w:numPr>
        <w:ind w:left="284" w:hanging="218"/>
        <w:jc w:val="both"/>
        <w:rPr>
          <w:rFonts w:ascii="Century Gothic" w:hAnsi="Century Gothic"/>
        </w:rPr>
      </w:pPr>
      <w:r w:rsidRPr="006F142E">
        <w:rPr>
          <w:rFonts w:ascii="Century Gothic" w:hAnsi="Century Gothic"/>
        </w:rPr>
        <w:t>Osnova životního příběhu</w:t>
      </w:r>
      <w:r>
        <w:rPr>
          <w:rFonts w:ascii="Century Gothic" w:hAnsi="Century Gothic"/>
        </w:rPr>
        <w:t>.</w:t>
      </w:r>
    </w:p>
    <w:p w:rsidR="00857032" w:rsidRPr="004546CB" w:rsidRDefault="00857032" w:rsidP="00857032">
      <w:pPr>
        <w:spacing w:after="120" w:line="276" w:lineRule="auto"/>
        <w:contextualSpacing/>
        <w:jc w:val="both"/>
        <w:rPr>
          <w:rFonts w:ascii="Century Gothic" w:hAnsi="Century Gothic"/>
          <w:sz w:val="22"/>
          <w:szCs w:val="22"/>
        </w:rPr>
      </w:pPr>
    </w:p>
    <w:p w:rsidR="00375B85" w:rsidRPr="00813EE1" w:rsidRDefault="00375B85" w:rsidP="00813EE1">
      <w:bookmarkStart w:id="0" w:name="_GoBack"/>
      <w:bookmarkEnd w:id="0"/>
    </w:p>
    <w:sectPr w:rsidR="00375B85" w:rsidRPr="00813EE1" w:rsidSect="00F62241">
      <w:headerReference w:type="default" r:id="rId8"/>
      <w:footerReference w:type="default" r:id="rId9"/>
      <w:pgSz w:w="11900" w:h="16840" w:code="9"/>
      <w:pgMar w:top="3060" w:right="1127" w:bottom="216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E1" w:rsidRDefault="00813EE1" w:rsidP="00585905">
      <w:r>
        <w:separator/>
      </w:r>
    </w:p>
  </w:endnote>
  <w:endnote w:type="continuationSeparator" w:id="0">
    <w:p w:rsidR="00813EE1" w:rsidRDefault="00813EE1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w Modelica">
    <w:altName w:val="Courier New"/>
    <w:panose1 w:val="00000000000000000000"/>
    <w:charset w:val="00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7B" w:rsidRDefault="00A33E7B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</w:p>
  <w:p w:rsidR="00FE5565" w:rsidRDefault="00B038C3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:rsidR="00A33E7B" w:rsidRDefault="00A33E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E1" w:rsidRDefault="00813EE1" w:rsidP="00585905">
      <w:r>
        <w:separator/>
      </w:r>
    </w:p>
  </w:footnote>
  <w:footnote w:type="continuationSeparator" w:id="0">
    <w:p w:rsidR="00813EE1" w:rsidRDefault="00813EE1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05" w:rsidRPr="00F47B70" w:rsidRDefault="00F978DE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CD9AFBB" wp14:editId="66E7027F">
          <wp:simplePos x="0" y="0"/>
          <wp:positionH relativeFrom="column">
            <wp:posOffset>-621595</wp:posOffset>
          </wp:positionH>
          <wp:positionV relativeFrom="paragraph">
            <wp:posOffset>-144145</wp:posOffset>
          </wp:positionV>
          <wp:extent cx="7516408" cy="10629265"/>
          <wp:effectExtent l="0" t="0" r="2540" b="63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6408" cy="1062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C58"/>
    <w:multiLevelType w:val="multilevel"/>
    <w:tmpl w:val="409853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E3A85"/>
    <w:multiLevelType w:val="hybridMultilevel"/>
    <w:tmpl w:val="B57CE2E2"/>
    <w:lvl w:ilvl="0" w:tplc="BFEA1054">
      <w:numFmt w:val="bullet"/>
      <w:lvlText w:val="•"/>
      <w:lvlJc w:val="left"/>
      <w:pPr>
        <w:ind w:left="1070" w:hanging="710"/>
      </w:pPr>
      <w:rPr>
        <w:rFonts w:ascii="Century Gothic" w:eastAsia="Calibri" w:hAnsi="Century Gothic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95FE8"/>
    <w:multiLevelType w:val="multilevel"/>
    <w:tmpl w:val="1A50E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73EC5"/>
    <w:multiLevelType w:val="hybridMultilevel"/>
    <w:tmpl w:val="6ABAD87A"/>
    <w:lvl w:ilvl="0" w:tplc="C9E4CA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738CD"/>
    <w:multiLevelType w:val="multilevel"/>
    <w:tmpl w:val="81AAEC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8A65CF"/>
    <w:multiLevelType w:val="multilevel"/>
    <w:tmpl w:val="FEB4CC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0721D"/>
    <w:rsid w:val="0008140C"/>
    <w:rsid w:val="00091397"/>
    <w:rsid w:val="001168C5"/>
    <w:rsid w:val="0012124C"/>
    <w:rsid w:val="00162BBD"/>
    <w:rsid w:val="00173F8C"/>
    <w:rsid w:val="00186984"/>
    <w:rsid w:val="001A07B9"/>
    <w:rsid w:val="001B775D"/>
    <w:rsid w:val="00233426"/>
    <w:rsid w:val="00247327"/>
    <w:rsid w:val="002853F7"/>
    <w:rsid w:val="00375B85"/>
    <w:rsid w:val="003A7A94"/>
    <w:rsid w:val="00425AD2"/>
    <w:rsid w:val="00426EB7"/>
    <w:rsid w:val="004773A2"/>
    <w:rsid w:val="004F0651"/>
    <w:rsid w:val="00585905"/>
    <w:rsid w:val="00595F68"/>
    <w:rsid w:val="005A6C18"/>
    <w:rsid w:val="006472AA"/>
    <w:rsid w:val="006706EA"/>
    <w:rsid w:val="0069225D"/>
    <w:rsid w:val="006B2246"/>
    <w:rsid w:val="006E5FF4"/>
    <w:rsid w:val="00701D4F"/>
    <w:rsid w:val="00734544"/>
    <w:rsid w:val="0074587C"/>
    <w:rsid w:val="00786C1D"/>
    <w:rsid w:val="007A543B"/>
    <w:rsid w:val="007E3B77"/>
    <w:rsid w:val="00811620"/>
    <w:rsid w:val="0081294B"/>
    <w:rsid w:val="00813EE1"/>
    <w:rsid w:val="00821431"/>
    <w:rsid w:val="00857032"/>
    <w:rsid w:val="00871BFD"/>
    <w:rsid w:val="00875C81"/>
    <w:rsid w:val="00894F53"/>
    <w:rsid w:val="008C0619"/>
    <w:rsid w:val="008E0692"/>
    <w:rsid w:val="009149A1"/>
    <w:rsid w:val="00925CBE"/>
    <w:rsid w:val="00932B4C"/>
    <w:rsid w:val="00946B86"/>
    <w:rsid w:val="009D58D6"/>
    <w:rsid w:val="00A237E2"/>
    <w:rsid w:val="00A33E7B"/>
    <w:rsid w:val="00A413D1"/>
    <w:rsid w:val="00A6009D"/>
    <w:rsid w:val="00A65201"/>
    <w:rsid w:val="00A72813"/>
    <w:rsid w:val="00A74D59"/>
    <w:rsid w:val="00A85A69"/>
    <w:rsid w:val="00A87CE7"/>
    <w:rsid w:val="00B038C3"/>
    <w:rsid w:val="00B04078"/>
    <w:rsid w:val="00B058EA"/>
    <w:rsid w:val="00B4279D"/>
    <w:rsid w:val="00B54EA0"/>
    <w:rsid w:val="00BF6C75"/>
    <w:rsid w:val="00C025D8"/>
    <w:rsid w:val="00C332A2"/>
    <w:rsid w:val="00C45D88"/>
    <w:rsid w:val="00C87177"/>
    <w:rsid w:val="00C95E5B"/>
    <w:rsid w:val="00C97DAA"/>
    <w:rsid w:val="00CC393A"/>
    <w:rsid w:val="00CE73D7"/>
    <w:rsid w:val="00D37B7C"/>
    <w:rsid w:val="00D42E95"/>
    <w:rsid w:val="00D612E2"/>
    <w:rsid w:val="00D628BA"/>
    <w:rsid w:val="00E92697"/>
    <w:rsid w:val="00EF4950"/>
    <w:rsid w:val="00F47B70"/>
    <w:rsid w:val="00F62241"/>
    <w:rsid w:val="00F659A3"/>
    <w:rsid w:val="00F73C4B"/>
    <w:rsid w:val="00F978DE"/>
    <w:rsid w:val="00FC35F5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ACF21"/>
  <w14:defaultImageDpi w14:val="32767"/>
  <w15:chartTrackingRefBased/>
  <w15:docId w15:val="{2BC3088A-3B73-4716-BBDD-CEB13B94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813EE1"/>
    <w:pPr>
      <w:spacing w:after="200" w:line="276" w:lineRule="auto"/>
      <w:ind w:left="720"/>
      <w:contextualSpacing/>
    </w:pPr>
    <w:rPr>
      <w:rFonts w:cs="Calibri"/>
      <w:sz w:val="22"/>
      <w:szCs w:val="22"/>
    </w:rPr>
  </w:style>
  <w:style w:type="paragraph" w:customStyle="1" w:styleId="Standard">
    <w:name w:val="Standard"/>
    <w:rsid w:val="00A85A6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691A1D-D357-4642-AD9E-92CF737E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 Kralove Socialni1 [SeneCura CZ]</dc:creator>
  <cp:keywords/>
  <cp:lastModifiedBy>Hradec Kralove Socialni1 [SeneCura CZ]</cp:lastModifiedBy>
  <cp:revision>2</cp:revision>
  <cp:lastPrinted>2024-03-22T07:45:00Z</cp:lastPrinted>
  <dcterms:created xsi:type="dcterms:W3CDTF">2024-07-18T12:34:00Z</dcterms:created>
  <dcterms:modified xsi:type="dcterms:W3CDTF">2024-07-18T12:34:00Z</dcterms:modified>
</cp:coreProperties>
</file>